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00F8" w:rsidRDefault="006C5022">
      <w:pPr>
        <w:pStyle w:val="DefaultStyle"/>
        <w:jc w:val="right"/>
      </w:pPr>
      <w:bookmarkStart w:id="0" w:name="_GoBack"/>
      <w:bookmarkEnd w:id="0"/>
      <w:r>
        <w:rPr>
          <w:sz w:val="22"/>
          <w:szCs w:val="22"/>
        </w:rPr>
        <w:t>February 28</w:t>
      </w:r>
      <w:r>
        <w:rPr>
          <w:sz w:val="22"/>
          <w:szCs w:val="22"/>
          <w:vertAlign w:val="superscript"/>
        </w:rPr>
        <w:t>th</w:t>
      </w:r>
      <w:r>
        <w:rPr>
          <w:sz w:val="22"/>
          <w:szCs w:val="22"/>
        </w:rPr>
        <w:t xml:space="preserve"> 2014</w:t>
      </w:r>
    </w:p>
    <w:p w:rsidR="00C000F8" w:rsidRDefault="00C000F8">
      <w:pPr>
        <w:pStyle w:val="DefaultStyle"/>
        <w:jc w:val="center"/>
      </w:pPr>
    </w:p>
    <w:p w:rsidR="00C000F8" w:rsidRDefault="006C5022">
      <w:pPr>
        <w:pStyle w:val="DefaultStyle"/>
        <w:jc w:val="center"/>
      </w:pPr>
      <w:r>
        <w:rPr>
          <w:sz w:val="40"/>
          <w:szCs w:val="40"/>
          <w:u w:val="single"/>
        </w:rPr>
        <w:t xml:space="preserve">Can I Balance </w:t>
      </w:r>
      <w:proofErr w:type="gramStart"/>
      <w:r>
        <w:rPr>
          <w:sz w:val="40"/>
          <w:szCs w:val="40"/>
          <w:u w:val="single"/>
        </w:rPr>
        <w:t>A</w:t>
      </w:r>
      <w:proofErr w:type="gramEnd"/>
      <w:r>
        <w:rPr>
          <w:sz w:val="40"/>
          <w:szCs w:val="40"/>
          <w:u w:val="single"/>
        </w:rPr>
        <w:t xml:space="preserve"> Ruler On A Table Past Its Center Of Gravity</w:t>
      </w:r>
    </w:p>
    <w:p w:rsidR="00C000F8" w:rsidRDefault="006C5022">
      <w:pPr>
        <w:pStyle w:val="DefaultStyle"/>
        <w:jc w:val="center"/>
      </w:pPr>
      <w:r>
        <w:rPr>
          <w:sz w:val="40"/>
          <w:szCs w:val="40"/>
          <w:u w:val="single"/>
        </w:rPr>
        <w:t xml:space="preserve">Without </w:t>
      </w:r>
      <w:proofErr w:type="gramStart"/>
      <w:r>
        <w:rPr>
          <w:sz w:val="40"/>
          <w:szCs w:val="40"/>
          <w:u w:val="single"/>
        </w:rPr>
        <w:t>Attaching</w:t>
      </w:r>
      <w:proofErr w:type="gramEnd"/>
      <w:r>
        <w:rPr>
          <w:sz w:val="40"/>
          <w:szCs w:val="40"/>
          <w:u w:val="single"/>
        </w:rPr>
        <w:t xml:space="preserve"> it to the Table?</w:t>
      </w:r>
    </w:p>
    <w:p w:rsidR="00C000F8" w:rsidRDefault="00C000F8">
      <w:pPr>
        <w:pStyle w:val="DefaultStyle"/>
        <w:jc w:val="center"/>
      </w:pPr>
    </w:p>
    <w:p w:rsidR="00C000F8" w:rsidRDefault="00311630">
      <w:pPr>
        <w:pStyle w:val="DefaultStyle"/>
        <w:jc w:val="center"/>
      </w:pPr>
      <w:r>
        <w:rPr>
          <w:sz w:val="40"/>
          <w:szCs w:val="40"/>
          <w:u w:val="single"/>
        </w:rPr>
        <w:t>By: Audrey</w:t>
      </w:r>
      <w:r w:rsidR="006C5022">
        <w:rPr>
          <w:sz w:val="40"/>
          <w:szCs w:val="40"/>
          <w:u w:val="single"/>
        </w:rPr>
        <w:t xml:space="preserve"> 5</w:t>
      </w:r>
      <w:r w:rsidR="006C5022">
        <w:rPr>
          <w:sz w:val="40"/>
          <w:szCs w:val="40"/>
          <w:u w:val="single"/>
          <w:vertAlign w:val="superscript"/>
        </w:rPr>
        <w:t>th</w:t>
      </w:r>
      <w:r w:rsidR="006C5022">
        <w:rPr>
          <w:sz w:val="40"/>
          <w:szCs w:val="40"/>
          <w:u w:val="single"/>
        </w:rPr>
        <w:t xml:space="preserve"> grade</w:t>
      </w:r>
    </w:p>
    <w:p w:rsidR="00C000F8" w:rsidRDefault="00C000F8">
      <w:pPr>
        <w:pStyle w:val="DefaultStyle"/>
        <w:jc w:val="center"/>
      </w:pPr>
    </w:p>
    <w:p w:rsidR="00C000F8" w:rsidRDefault="00C000F8">
      <w:pPr>
        <w:pStyle w:val="DefaultStyle"/>
        <w:jc w:val="center"/>
      </w:pPr>
    </w:p>
    <w:p w:rsidR="00C000F8" w:rsidRDefault="00C000F8">
      <w:pPr>
        <w:pStyle w:val="DefaultStyle"/>
        <w:jc w:val="center"/>
      </w:pPr>
    </w:p>
    <w:p w:rsidR="00C000F8" w:rsidRDefault="00C000F8">
      <w:pPr>
        <w:pStyle w:val="DefaultStyle"/>
        <w:jc w:val="center"/>
      </w:pPr>
    </w:p>
    <w:p w:rsidR="00C000F8" w:rsidRDefault="006C5022">
      <w:pPr>
        <w:pStyle w:val="DefaultStyle"/>
      </w:pPr>
      <w:r>
        <w:rPr>
          <w:sz w:val="40"/>
          <w:szCs w:val="40"/>
        </w:rPr>
        <w:tab/>
        <w:t xml:space="preserve">Each object has its own center of mass. An object's center of mass is in the center of an object when its </w:t>
      </w:r>
      <w:r>
        <w:rPr>
          <w:sz w:val="40"/>
          <w:szCs w:val="40"/>
        </w:rPr>
        <w:t>weight is evenly distributed. When an object's weight is not evenly distributed,       its center of gravity will not be centered. A center of mass is the place on each object where an object will balance.</w:t>
      </w:r>
    </w:p>
    <w:p w:rsidR="00C000F8" w:rsidRDefault="006C5022">
      <w:pPr>
        <w:pStyle w:val="DefaultStyle"/>
      </w:pPr>
      <w:r>
        <w:rPr>
          <w:sz w:val="40"/>
          <w:szCs w:val="40"/>
        </w:rPr>
        <w:t xml:space="preserve"> </w:t>
      </w:r>
    </w:p>
    <w:p w:rsidR="00C000F8" w:rsidRDefault="006C5022">
      <w:pPr>
        <w:pStyle w:val="DefaultStyle"/>
      </w:pPr>
      <w:r>
        <w:rPr>
          <w:sz w:val="40"/>
          <w:szCs w:val="40"/>
        </w:rPr>
        <w:tab/>
        <w:t>A ruler, for example, has a center of mass in t</w:t>
      </w:r>
      <w:r>
        <w:rPr>
          <w:sz w:val="40"/>
          <w:szCs w:val="40"/>
        </w:rPr>
        <w:t>he middle (near the 6 inch point) because its weight is evenly distributed. A hammer's weight is not evenly distributed, so its center of gravity is near the head because the head is heavier than the handle.</w:t>
      </w:r>
    </w:p>
    <w:p w:rsidR="00C000F8" w:rsidRDefault="00C000F8">
      <w:pPr>
        <w:pStyle w:val="DefaultStyle"/>
      </w:pPr>
    </w:p>
    <w:p w:rsidR="00C000F8" w:rsidRDefault="00C000F8" w:rsidP="00D24F33">
      <w:pPr>
        <w:pStyle w:val="DefaultStyle"/>
      </w:pPr>
    </w:p>
    <w:p w:rsidR="00C000F8" w:rsidRDefault="00C000F8">
      <w:pPr>
        <w:pStyle w:val="DefaultStyle"/>
        <w:jc w:val="center"/>
      </w:pPr>
    </w:p>
    <w:p w:rsidR="00C000F8" w:rsidRDefault="006C5022" w:rsidP="00D24F33">
      <w:pPr>
        <w:pStyle w:val="DefaultStyle"/>
        <w:jc w:val="center"/>
      </w:pPr>
      <w:r>
        <w:rPr>
          <w:sz w:val="40"/>
          <w:szCs w:val="40"/>
          <w:u w:val="single"/>
        </w:rPr>
        <w:lastRenderedPageBreak/>
        <w:t>Hypothesis</w:t>
      </w:r>
    </w:p>
    <w:p w:rsidR="00C000F8" w:rsidRDefault="006C5022" w:rsidP="00D24F33">
      <w:pPr>
        <w:pStyle w:val="DefaultStyle"/>
        <w:jc w:val="center"/>
      </w:pPr>
      <w:r>
        <w:rPr>
          <w:sz w:val="40"/>
          <w:szCs w:val="40"/>
        </w:rPr>
        <w:t>I think I will be able to</w:t>
      </w:r>
      <w:r>
        <w:rPr>
          <w:sz w:val="40"/>
          <w:szCs w:val="40"/>
        </w:rPr>
        <w:t xml:space="preserve"> balance a ruler off a table at the 2 </w:t>
      </w:r>
      <w:proofErr w:type="gramStart"/>
      <w:r>
        <w:rPr>
          <w:sz w:val="40"/>
          <w:szCs w:val="40"/>
        </w:rPr>
        <w:t>inch  mark</w:t>
      </w:r>
      <w:proofErr w:type="gramEnd"/>
      <w:r>
        <w:rPr>
          <w:sz w:val="40"/>
          <w:szCs w:val="40"/>
        </w:rPr>
        <w:t xml:space="preserve"> </w:t>
      </w:r>
      <w:r w:rsidR="00D24F33">
        <w:rPr>
          <w:sz w:val="40"/>
          <w:szCs w:val="40"/>
        </w:rPr>
        <w:t xml:space="preserve">by balancing a hammer off of </w:t>
      </w:r>
    </w:p>
    <w:p w:rsidR="00311630" w:rsidRDefault="00311630" w:rsidP="00311630">
      <w:pPr>
        <w:pStyle w:val="DefaultStyle"/>
      </w:pPr>
    </w:p>
    <w:p w:rsidR="00C000F8" w:rsidRDefault="006C5022">
      <w:pPr>
        <w:pStyle w:val="DefaultStyle"/>
        <w:jc w:val="center"/>
      </w:pPr>
      <w:r>
        <w:rPr>
          <w:sz w:val="40"/>
          <w:szCs w:val="40"/>
          <w:u w:val="single"/>
        </w:rPr>
        <w:t>Materials</w:t>
      </w:r>
    </w:p>
    <w:p w:rsidR="00C000F8" w:rsidRDefault="00311630">
      <w:pPr>
        <w:pStyle w:val="DefaultStyle"/>
        <w:jc w:val="center"/>
      </w:pPr>
      <w:r>
        <w:rPr>
          <w:noProof/>
          <w:lang w:bidi="ar-SA"/>
        </w:rPr>
        <w:drawing>
          <wp:inline distT="0" distB="0" distL="0" distR="0" wp14:anchorId="25E54CB1" wp14:editId="68BBF58B">
            <wp:extent cx="2562225" cy="1704975"/>
            <wp:effectExtent l="0" t="0" r="9525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00F8" w:rsidRDefault="00C000F8">
      <w:pPr>
        <w:pStyle w:val="DefaultStyle"/>
        <w:jc w:val="center"/>
      </w:pPr>
    </w:p>
    <w:p w:rsidR="00C000F8" w:rsidRDefault="00C000F8">
      <w:pPr>
        <w:pStyle w:val="DefaultStyle"/>
        <w:jc w:val="center"/>
      </w:pPr>
    </w:p>
    <w:p w:rsidR="00C000F8" w:rsidRDefault="00C000F8">
      <w:pPr>
        <w:pStyle w:val="DefaultStyle"/>
        <w:jc w:val="center"/>
      </w:pPr>
    </w:p>
    <w:p w:rsidR="00C000F8" w:rsidRDefault="006C5022">
      <w:pPr>
        <w:pStyle w:val="DefaultStyle"/>
        <w:jc w:val="center"/>
      </w:pPr>
      <w:r>
        <w:rPr>
          <w:sz w:val="40"/>
          <w:szCs w:val="40"/>
        </w:rPr>
        <w:t>*hammer</w:t>
      </w:r>
    </w:p>
    <w:p w:rsidR="00C000F8" w:rsidRDefault="00C000F8">
      <w:pPr>
        <w:pStyle w:val="DefaultStyle"/>
        <w:jc w:val="center"/>
      </w:pPr>
    </w:p>
    <w:p w:rsidR="00C000F8" w:rsidRDefault="006C5022">
      <w:pPr>
        <w:pStyle w:val="DefaultStyle"/>
        <w:jc w:val="center"/>
      </w:pPr>
      <w:r>
        <w:rPr>
          <w:sz w:val="40"/>
          <w:szCs w:val="40"/>
        </w:rPr>
        <w:t>*ruler</w:t>
      </w:r>
    </w:p>
    <w:p w:rsidR="00C000F8" w:rsidRDefault="00C000F8">
      <w:pPr>
        <w:pStyle w:val="DefaultStyle"/>
        <w:jc w:val="center"/>
      </w:pPr>
    </w:p>
    <w:p w:rsidR="00C000F8" w:rsidRDefault="006C5022">
      <w:pPr>
        <w:pStyle w:val="DefaultStyle"/>
        <w:jc w:val="center"/>
      </w:pPr>
      <w:r>
        <w:rPr>
          <w:sz w:val="40"/>
          <w:szCs w:val="40"/>
        </w:rPr>
        <w:t>*tape</w:t>
      </w:r>
    </w:p>
    <w:p w:rsidR="00C000F8" w:rsidRDefault="00C000F8">
      <w:pPr>
        <w:pStyle w:val="DefaultStyle"/>
        <w:jc w:val="center"/>
      </w:pPr>
    </w:p>
    <w:p w:rsidR="00C000F8" w:rsidRDefault="006C5022">
      <w:pPr>
        <w:pStyle w:val="DefaultStyle"/>
        <w:jc w:val="center"/>
      </w:pPr>
      <w:r>
        <w:rPr>
          <w:sz w:val="40"/>
          <w:szCs w:val="40"/>
        </w:rPr>
        <w:t>*string</w:t>
      </w:r>
    </w:p>
    <w:p w:rsidR="00C000F8" w:rsidRDefault="00C000F8">
      <w:pPr>
        <w:pStyle w:val="DefaultStyle"/>
        <w:jc w:val="center"/>
      </w:pPr>
    </w:p>
    <w:p w:rsidR="00311630" w:rsidRDefault="00D24F33" w:rsidP="00D24F33">
      <w:pPr>
        <w:pStyle w:val="DefaultStyle"/>
        <w:jc w:val="center"/>
      </w:pPr>
      <w:r>
        <w:rPr>
          <w:sz w:val="40"/>
          <w:szCs w:val="40"/>
        </w:rPr>
        <w:t>*scissor</w:t>
      </w:r>
    </w:p>
    <w:p w:rsidR="00311630" w:rsidRDefault="00311630">
      <w:pPr>
        <w:pStyle w:val="DefaultStyle"/>
        <w:jc w:val="center"/>
      </w:pPr>
    </w:p>
    <w:p w:rsidR="00C000F8" w:rsidRDefault="006C5022" w:rsidP="00311630">
      <w:pPr>
        <w:pStyle w:val="DefaultStyle"/>
        <w:jc w:val="center"/>
      </w:pPr>
      <w:r>
        <w:rPr>
          <w:sz w:val="40"/>
          <w:szCs w:val="40"/>
          <w:u w:val="single"/>
        </w:rPr>
        <w:t>Procedure</w:t>
      </w:r>
    </w:p>
    <w:p w:rsidR="00C000F8" w:rsidRDefault="00C000F8">
      <w:pPr>
        <w:pStyle w:val="DefaultStyle"/>
        <w:jc w:val="center"/>
      </w:pPr>
    </w:p>
    <w:p w:rsidR="00C000F8" w:rsidRDefault="006C5022">
      <w:pPr>
        <w:pStyle w:val="DefaultStyle"/>
        <w:jc w:val="center"/>
      </w:pPr>
      <w:r>
        <w:rPr>
          <w:sz w:val="40"/>
          <w:szCs w:val="40"/>
        </w:rPr>
        <w:t xml:space="preserve">1) I will cut the string so that it forms a circle that is 3 inches in </w:t>
      </w:r>
      <w:r>
        <w:rPr>
          <w:sz w:val="40"/>
          <w:szCs w:val="40"/>
        </w:rPr>
        <w:t>diameter.</w:t>
      </w:r>
    </w:p>
    <w:p w:rsidR="00C000F8" w:rsidRDefault="00C000F8">
      <w:pPr>
        <w:pStyle w:val="DefaultStyle"/>
        <w:jc w:val="center"/>
      </w:pPr>
    </w:p>
    <w:p w:rsidR="00C000F8" w:rsidRDefault="00311630" w:rsidP="00311630">
      <w:pPr>
        <w:pStyle w:val="DefaultStyle"/>
        <w:jc w:val="center"/>
      </w:pPr>
      <w:r>
        <w:rPr>
          <w:noProof/>
          <w:lang w:bidi="ar-SA"/>
        </w:rPr>
        <w:drawing>
          <wp:inline distT="0" distB="0" distL="0" distR="0">
            <wp:extent cx="2286000" cy="15240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00F8" w:rsidRDefault="00C000F8">
      <w:pPr>
        <w:pStyle w:val="DefaultStyle"/>
        <w:jc w:val="center"/>
      </w:pPr>
    </w:p>
    <w:p w:rsidR="00C000F8" w:rsidRDefault="006C5022">
      <w:pPr>
        <w:pStyle w:val="DefaultStyle"/>
        <w:jc w:val="center"/>
      </w:pPr>
      <w:r>
        <w:rPr>
          <w:sz w:val="40"/>
          <w:szCs w:val="40"/>
        </w:rPr>
        <w:t>2) I will tape the string around the hammer at the midway point.</w:t>
      </w:r>
    </w:p>
    <w:p w:rsidR="00C000F8" w:rsidRDefault="00C000F8">
      <w:pPr>
        <w:pStyle w:val="DefaultStyle"/>
        <w:jc w:val="center"/>
      </w:pPr>
    </w:p>
    <w:p w:rsidR="00C000F8" w:rsidRDefault="00311630">
      <w:pPr>
        <w:pStyle w:val="DefaultStyle"/>
        <w:jc w:val="center"/>
      </w:pPr>
      <w:r>
        <w:rPr>
          <w:noProof/>
          <w:lang w:bidi="ar-SA"/>
        </w:rPr>
        <w:drawing>
          <wp:inline distT="0" distB="0" distL="0" distR="0">
            <wp:extent cx="2352675" cy="1571625"/>
            <wp:effectExtent l="0" t="0" r="9525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00F8" w:rsidRDefault="00C000F8">
      <w:pPr>
        <w:pStyle w:val="DefaultStyle"/>
        <w:jc w:val="center"/>
      </w:pPr>
    </w:p>
    <w:p w:rsidR="00C000F8" w:rsidRDefault="00C000F8">
      <w:pPr>
        <w:pStyle w:val="DefaultStyle"/>
        <w:jc w:val="center"/>
      </w:pPr>
    </w:p>
    <w:p w:rsidR="00C000F8" w:rsidRDefault="00C000F8">
      <w:pPr>
        <w:pStyle w:val="DefaultStyle"/>
        <w:jc w:val="center"/>
      </w:pPr>
    </w:p>
    <w:p w:rsidR="00C000F8" w:rsidRDefault="00C000F8">
      <w:pPr>
        <w:pStyle w:val="DefaultStyle"/>
        <w:jc w:val="center"/>
      </w:pPr>
    </w:p>
    <w:p w:rsidR="00C000F8" w:rsidRDefault="00C000F8" w:rsidP="00311630">
      <w:pPr>
        <w:pStyle w:val="DefaultStyle"/>
      </w:pPr>
    </w:p>
    <w:p w:rsidR="00C000F8" w:rsidRDefault="00C000F8">
      <w:pPr>
        <w:pStyle w:val="DefaultStyle"/>
        <w:jc w:val="center"/>
      </w:pPr>
    </w:p>
    <w:p w:rsidR="00C000F8" w:rsidRDefault="006C5022">
      <w:pPr>
        <w:pStyle w:val="DefaultStyle"/>
        <w:jc w:val="center"/>
      </w:pPr>
      <w:r>
        <w:rPr>
          <w:sz w:val="40"/>
          <w:szCs w:val="40"/>
        </w:rPr>
        <w:t>3) I will loop the string onto the ruler at the 2 inch point.</w:t>
      </w:r>
    </w:p>
    <w:p w:rsidR="00C000F8" w:rsidRDefault="00C000F8">
      <w:pPr>
        <w:pStyle w:val="DefaultStyle"/>
        <w:jc w:val="center"/>
      </w:pPr>
    </w:p>
    <w:p w:rsidR="00C000F8" w:rsidRDefault="00311630" w:rsidP="00311630">
      <w:pPr>
        <w:pStyle w:val="DefaultStyle"/>
        <w:jc w:val="center"/>
      </w:pPr>
      <w:r>
        <w:rPr>
          <w:noProof/>
          <w:lang w:bidi="ar-SA"/>
        </w:rPr>
        <w:drawing>
          <wp:inline distT="0" distB="0" distL="0" distR="0" wp14:anchorId="1018CB12" wp14:editId="22333A12">
            <wp:extent cx="2419350" cy="16192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00F8" w:rsidRDefault="00C000F8">
      <w:pPr>
        <w:pStyle w:val="DefaultStyle"/>
        <w:jc w:val="center"/>
      </w:pPr>
    </w:p>
    <w:p w:rsidR="00C000F8" w:rsidRDefault="00C000F8">
      <w:pPr>
        <w:pStyle w:val="DefaultStyle"/>
        <w:jc w:val="center"/>
      </w:pPr>
    </w:p>
    <w:p w:rsidR="00C000F8" w:rsidRDefault="006C5022">
      <w:pPr>
        <w:pStyle w:val="DefaultStyle"/>
        <w:jc w:val="center"/>
      </w:pPr>
      <w:r>
        <w:rPr>
          <w:sz w:val="40"/>
          <w:szCs w:val="40"/>
        </w:rPr>
        <w:t xml:space="preserve">4) I will put the ruler on the table so only 2 inches of it rests on the table </w:t>
      </w:r>
      <w:r>
        <w:rPr>
          <w:sz w:val="40"/>
          <w:szCs w:val="40"/>
        </w:rPr>
        <w:t>with the hammer touching it.</w:t>
      </w:r>
    </w:p>
    <w:p w:rsidR="00C000F8" w:rsidRDefault="00311630">
      <w:pPr>
        <w:pStyle w:val="DefaultStyle"/>
        <w:jc w:val="center"/>
      </w:pPr>
      <w:r>
        <w:rPr>
          <w:noProof/>
          <w:lang w:bidi="ar-SA"/>
        </w:rPr>
        <w:drawing>
          <wp:inline distT="0" distB="0" distL="0" distR="0">
            <wp:extent cx="2800350" cy="18669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00F8" w:rsidRDefault="00C000F8">
      <w:pPr>
        <w:pStyle w:val="DefaultStyle"/>
        <w:jc w:val="center"/>
      </w:pPr>
    </w:p>
    <w:p w:rsidR="00C000F8" w:rsidRDefault="00C000F8">
      <w:pPr>
        <w:pStyle w:val="DefaultStyle"/>
        <w:jc w:val="center"/>
      </w:pPr>
    </w:p>
    <w:p w:rsidR="00C000F8" w:rsidRDefault="00C000F8">
      <w:pPr>
        <w:pStyle w:val="DefaultStyle"/>
        <w:jc w:val="center"/>
      </w:pPr>
    </w:p>
    <w:p w:rsidR="00C000F8" w:rsidRDefault="00C000F8">
      <w:pPr>
        <w:pStyle w:val="DefaultStyle"/>
        <w:jc w:val="center"/>
      </w:pPr>
    </w:p>
    <w:p w:rsidR="00C000F8" w:rsidRDefault="00C000F8">
      <w:pPr>
        <w:pStyle w:val="DefaultStyle"/>
        <w:jc w:val="center"/>
      </w:pPr>
    </w:p>
    <w:p w:rsidR="00C000F8" w:rsidRDefault="00C000F8">
      <w:pPr>
        <w:pStyle w:val="DefaultStyle"/>
        <w:jc w:val="center"/>
      </w:pPr>
    </w:p>
    <w:p w:rsidR="00C000F8" w:rsidRDefault="00C000F8" w:rsidP="00D24F33">
      <w:pPr>
        <w:pStyle w:val="DefaultStyle"/>
      </w:pPr>
    </w:p>
    <w:p w:rsidR="00C000F8" w:rsidRDefault="00C000F8">
      <w:pPr>
        <w:pStyle w:val="DefaultStyle"/>
        <w:jc w:val="center"/>
      </w:pPr>
    </w:p>
    <w:p w:rsidR="00C000F8" w:rsidRDefault="006C5022" w:rsidP="00D24F33">
      <w:pPr>
        <w:pStyle w:val="DefaultStyle"/>
        <w:jc w:val="center"/>
      </w:pPr>
      <w:r>
        <w:rPr>
          <w:sz w:val="40"/>
          <w:szCs w:val="40"/>
          <w:u w:val="single"/>
        </w:rPr>
        <w:t>Observation</w:t>
      </w:r>
    </w:p>
    <w:p w:rsidR="00C000F8" w:rsidRDefault="00C000F8">
      <w:pPr>
        <w:pStyle w:val="DefaultStyle"/>
        <w:jc w:val="center"/>
      </w:pPr>
    </w:p>
    <w:p w:rsidR="00C000F8" w:rsidRDefault="006C5022">
      <w:pPr>
        <w:pStyle w:val="DefaultStyle"/>
      </w:pPr>
      <w:r>
        <w:rPr>
          <w:sz w:val="40"/>
          <w:szCs w:val="40"/>
        </w:rPr>
        <w:tab/>
        <w:t>The ruler balanced on the table at the 2 inch point without falling off. I could push the ruler to the 1 inch point without it falling.</w:t>
      </w:r>
    </w:p>
    <w:p w:rsidR="00C000F8" w:rsidRDefault="00C000F8">
      <w:pPr>
        <w:pStyle w:val="DefaultStyle"/>
        <w:jc w:val="center"/>
      </w:pPr>
    </w:p>
    <w:p w:rsidR="00C000F8" w:rsidRDefault="00C000F8">
      <w:pPr>
        <w:pStyle w:val="DefaultStyle"/>
        <w:jc w:val="center"/>
      </w:pPr>
    </w:p>
    <w:p w:rsidR="00C000F8" w:rsidRDefault="00C000F8" w:rsidP="00D24F33">
      <w:pPr>
        <w:pStyle w:val="DefaultStyle"/>
      </w:pPr>
    </w:p>
    <w:p w:rsidR="00C000F8" w:rsidRDefault="00C000F8">
      <w:pPr>
        <w:pStyle w:val="DefaultStyle"/>
        <w:jc w:val="center"/>
      </w:pPr>
    </w:p>
    <w:p w:rsidR="00C000F8" w:rsidRDefault="006C5022">
      <w:pPr>
        <w:pStyle w:val="DefaultStyle"/>
        <w:jc w:val="center"/>
      </w:pPr>
      <w:r>
        <w:rPr>
          <w:sz w:val="40"/>
          <w:szCs w:val="40"/>
          <w:u w:val="single"/>
        </w:rPr>
        <w:t>Conclusion</w:t>
      </w:r>
    </w:p>
    <w:p w:rsidR="00C000F8" w:rsidRDefault="00C000F8">
      <w:pPr>
        <w:pStyle w:val="DefaultStyle"/>
        <w:jc w:val="center"/>
      </w:pPr>
    </w:p>
    <w:p w:rsidR="00C000F8" w:rsidRDefault="00C000F8">
      <w:pPr>
        <w:pStyle w:val="DefaultStyle"/>
        <w:jc w:val="center"/>
      </w:pPr>
    </w:p>
    <w:p w:rsidR="00C000F8" w:rsidRDefault="00C000F8">
      <w:pPr>
        <w:pStyle w:val="DefaultStyle"/>
        <w:jc w:val="center"/>
      </w:pPr>
    </w:p>
    <w:p w:rsidR="00C000F8" w:rsidRDefault="00C000F8">
      <w:pPr>
        <w:pStyle w:val="DefaultStyle"/>
        <w:jc w:val="center"/>
      </w:pPr>
    </w:p>
    <w:p w:rsidR="00C000F8" w:rsidRDefault="006C5022">
      <w:pPr>
        <w:pStyle w:val="DefaultStyle"/>
      </w:pPr>
      <w:r>
        <w:rPr>
          <w:sz w:val="40"/>
          <w:szCs w:val="40"/>
        </w:rPr>
        <w:tab/>
      </w:r>
      <w:r>
        <w:rPr>
          <w:sz w:val="40"/>
          <w:szCs w:val="40"/>
        </w:rPr>
        <w:t>My hypothesis was right. When I hang the hammer off of the ruler and point the head of the hammer under the table, the center of gravity is around the ruler's 2 inch point under the table. Since the ruler's weight is equal on each side, it doesn't really c</w:t>
      </w:r>
      <w:r>
        <w:rPr>
          <w:sz w:val="40"/>
          <w:szCs w:val="40"/>
        </w:rPr>
        <w:t>hange the hammer's center of gravity. The center of gravity for the whole thing (hammer and ruler) is around the hammer's center of gravity.</w:t>
      </w:r>
    </w:p>
    <w:p w:rsidR="00C000F8" w:rsidRDefault="00C000F8">
      <w:pPr>
        <w:pStyle w:val="DefaultStyle"/>
      </w:pPr>
    </w:p>
    <w:p w:rsidR="00C000F8" w:rsidRDefault="00C000F8">
      <w:pPr>
        <w:pStyle w:val="DefaultStyle"/>
      </w:pPr>
    </w:p>
    <w:sectPr w:rsidR="00C000F8">
      <w:footerReference w:type="default" r:id="rId12"/>
      <w:pgSz w:w="12240" w:h="15840"/>
      <w:pgMar w:top="1134" w:right="1134" w:bottom="1134" w:left="1134" w:header="0" w:footer="0" w:gutter="0"/>
      <w:cols w:space="720"/>
      <w:formProt w:val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C5022" w:rsidRDefault="006C5022" w:rsidP="00B12EFB">
      <w:pPr>
        <w:spacing w:after="0" w:line="240" w:lineRule="auto"/>
      </w:pPr>
      <w:r>
        <w:separator/>
      </w:r>
    </w:p>
  </w:endnote>
  <w:endnote w:type="continuationSeparator" w:id="0">
    <w:p w:rsidR="006C5022" w:rsidRDefault="006C5022" w:rsidP="00B12E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Liberation Serif">
    <w:altName w:val="Times New Roman"/>
    <w:charset w:val="00"/>
    <w:family w:val="roman"/>
    <w:pitch w:val="variable"/>
  </w:font>
  <w:font w:name="DejaVu Sans">
    <w:panose1 w:val="00000000000000000000"/>
    <w:charset w:val="00"/>
    <w:family w:val="roman"/>
    <w:notTrueType/>
    <w:pitch w:val="default"/>
  </w:font>
  <w:font w:name="Lohit Hindi">
    <w:panose1 w:val="00000000000000000000"/>
    <w:charset w:val="00"/>
    <w:family w:val="roman"/>
    <w:notTrueType/>
    <w:pitch w:val="default"/>
  </w:font>
  <w:font w:name="Liberation Sans">
    <w:altName w:val="Arial"/>
    <w:charset w:val="00"/>
    <w:family w:val="swiss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2031540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B12EFB" w:rsidRDefault="00B12EFB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B12EFB" w:rsidRDefault="00B12EFB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C5022" w:rsidRDefault="006C5022" w:rsidP="00B12EFB">
      <w:pPr>
        <w:spacing w:after="0" w:line="240" w:lineRule="auto"/>
      </w:pPr>
      <w:r>
        <w:separator/>
      </w:r>
    </w:p>
  </w:footnote>
  <w:footnote w:type="continuationSeparator" w:id="0">
    <w:p w:rsidR="006C5022" w:rsidRDefault="006C5022" w:rsidP="00B12EF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00F8"/>
    <w:rsid w:val="00311630"/>
    <w:rsid w:val="006C5022"/>
    <w:rsid w:val="007E552B"/>
    <w:rsid w:val="00A12A50"/>
    <w:rsid w:val="00B12EFB"/>
    <w:rsid w:val="00C000F8"/>
    <w:rsid w:val="00D24F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Style">
    <w:name w:val="Default Style"/>
    <w:pPr>
      <w:widowControl w:val="0"/>
      <w:suppressAutoHyphens/>
    </w:pPr>
    <w:rPr>
      <w:rFonts w:ascii="Liberation Serif" w:eastAsia="DejaVu Sans" w:hAnsi="Liberation Serif" w:cs="Lohit Hindi"/>
      <w:sz w:val="24"/>
      <w:szCs w:val="24"/>
      <w:lang w:bidi="hi-IN"/>
    </w:rPr>
  </w:style>
  <w:style w:type="paragraph" w:customStyle="1" w:styleId="Heading">
    <w:name w:val="Heading"/>
    <w:basedOn w:val="DefaultStyle"/>
    <w:next w:val="TextBody"/>
    <w:pPr>
      <w:keepNext/>
      <w:spacing w:before="240" w:after="120"/>
    </w:pPr>
    <w:rPr>
      <w:rFonts w:ascii="Liberation Sans" w:hAnsi="Liberation Sans"/>
      <w:sz w:val="28"/>
      <w:szCs w:val="28"/>
    </w:rPr>
  </w:style>
  <w:style w:type="paragraph" w:customStyle="1" w:styleId="TextBody">
    <w:name w:val="Text Body"/>
    <w:basedOn w:val="DefaultStyle"/>
    <w:pPr>
      <w:spacing w:after="120"/>
    </w:pPr>
  </w:style>
  <w:style w:type="paragraph" w:styleId="List">
    <w:name w:val="List"/>
    <w:basedOn w:val="TextBody"/>
  </w:style>
  <w:style w:type="paragraph" w:styleId="Caption">
    <w:name w:val="caption"/>
    <w:basedOn w:val="DefaultStyle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DefaultStyle"/>
    <w:pPr>
      <w:suppressLineNumbers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116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163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B12EF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2EFB"/>
  </w:style>
  <w:style w:type="paragraph" w:styleId="Footer">
    <w:name w:val="footer"/>
    <w:basedOn w:val="Normal"/>
    <w:link w:val="FooterChar"/>
    <w:uiPriority w:val="99"/>
    <w:unhideWhenUsed/>
    <w:rsid w:val="00B12EF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2EF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Style">
    <w:name w:val="Default Style"/>
    <w:pPr>
      <w:widowControl w:val="0"/>
      <w:suppressAutoHyphens/>
    </w:pPr>
    <w:rPr>
      <w:rFonts w:ascii="Liberation Serif" w:eastAsia="DejaVu Sans" w:hAnsi="Liberation Serif" w:cs="Lohit Hindi"/>
      <w:sz w:val="24"/>
      <w:szCs w:val="24"/>
      <w:lang w:bidi="hi-IN"/>
    </w:rPr>
  </w:style>
  <w:style w:type="paragraph" w:customStyle="1" w:styleId="Heading">
    <w:name w:val="Heading"/>
    <w:basedOn w:val="DefaultStyle"/>
    <w:next w:val="TextBody"/>
    <w:pPr>
      <w:keepNext/>
      <w:spacing w:before="240" w:after="120"/>
    </w:pPr>
    <w:rPr>
      <w:rFonts w:ascii="Liberation Sans" w:hAnsi="Liberation Sans"/>
      <w:sz w:val="28"/>
      <w:szCs w:val="28"/>
    </w:rPr>
  </w:style>
  <w:style w:type="paragraph" w:customStyle="1" w:styleId="TextBody">
    <w:name w:val="Text Body"/>
    <w:basedOn w:val="DefaultStyle"/>
    <w:pPr>
      <w:spacing w:after="120"/>
    </w:pPr>
  </w:style>
  <w:style w:type="paragraph" w:styleId="List">
    <w:name w:val="List"/>
    <w:basedOn w:val="TextBody"/>
  </w:style>
  <w:style w:type="paragraph" w:styleId="Caption">
    <w:name w:val="caption"/>
    <w:basedOn w:val="DefaultStyle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DefaultStyle"/>
    <w:pPr>
      <w:suppressLineNumbers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116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163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B12EF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2EFB"/>
  </w:style>
  <w:style w:type="paragraph" w:styleId="Footer">
    <w:name w:val="footer"/>
    <w:basedOn w:val="Normal"/>
    <w:link w:val="FooterChar"/>
    <w:uiPriority w:val="99"/>
    <w:unhideWhenUsed/>
    <w:rsid w:val="00B12EF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2EF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270</Words>
  <Characters>1543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1810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Chris Yeun</dc:creator>
  <cp:lastModifiedBy>Main</cp:lastModifiedBy>
  <cp:revision>4</cp:revision>
  <dcterms:created xsi:type="dcterms:W3CDTF">2014-03-16T22:19:00Z</dcterms:created>
  <dcterms:modified xsi:type="dcterms:W3CDTF">2014-03-16T22:41:00Z</dcterms:modified>
</cp:coreProperties>
</file>